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522F89" w:rsidP="00522F89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Microsoft Office </w:t>
            </w:r>
            <w:r w:rsidR="00752755">
              <w:rPr>
                <w:b/>
                <w:sz w:val="40"/>
                <w:szCs w:val="40"/>
              </w:rPr>
              <w:t>für Seh</w:t>
            </w:r>
            <w:r>
              <w:rPr>
                <w:b/>
                <w:sz w:val="40"/>
                <w:szCs w:val="40"/>
              </w:rPr>
              <w:t>behinderte</w:t>
            </w:r>
            <w:r w:rsidR="00752755">
              <w:rPr>
                <w:b/>
                <w:sz w:val="40"/>
                <w:szCs w:val="40"/>
              </w:rPr>
              <w:t xml:space="preserve"> I</w:t>
            </w:r>
            <w:r w:rsidR="00F35BCD">
              <w:rPr>
                <w:b/>
                <w:sz w:val="40"/>
                <w:szCs w:val="40"/>
              </w:rPr>
              <w:t>I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876042" w:rsidP="000D2806">
            <w:pPr>
              <w:jc w:val="left"/>
            </w:pPr>
            <w:r>
              <w:t>S</w:t>
            </w:r>
            <w:r w:rsidR="00775FA2">
              <w:t xml:space="preserve">S </w:t>
            </w:r>
            <w:r>
              <w:t>2014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Institution: 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Ort: Raum 1.043, UNI-Bibliothek Erlangen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BF7292" w:rsidRDefault="00BF7292" w:rsidP="00876042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>
              <w:t xml:space="preserve">: </w:t>
            </w:r>
            <w:r w:rsidRPr="000D2806">
              <w:t>1</w:t>
            </w:r>
            <w:r>
              <w:t>.</w:t>
            </w:r>
            <w:r w:rsidR="00876042">
              <w:t>5</w:t>
            </w:r>
            <w:r>
              <w:t>.201</w:t>
            </w:r>
            <w:r w:rsidR="00876042">
              <w:t>4</w:t>
            </w:r>
            <w:bookmarkStart w:id="0" w:name="_GoBack"/>
            <w:bookmarkEnd w:id="0"/>
            <w:r>
              <w:t xml:space="preserve"> Dr. Wol</w:t>
            </w:r>
            <w:r>
              <w:t>f</w:t>
            </w:r>
            <w:r>
              <w:t>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2806" w:rsidRPr="00876042" w:rsidTr="000D2806">
        <w:tc>
          <w:tcPr>
            <w:tcW w:w="4322" w:type="dxa"/>
          </w:tcPr>
          <w:p w:rsidR="00F35BCD" w:rsidRDefault="00F35BCD" w:rsidP="00F35BCD">
            <w:pPr>
              <w:jc w:val="left"/>
            </w:pPr>
            <w:r>
              <w:t>Die Veranstaltung setzt die Vermit</w:t>
            </w:r>
            <w:r>
              <w:t>t</w:t>
            </w:r>
            <w:r>
              <w:t xml:space="preserve">lung von </w:t>
            </w:r>
            <w:r w:rsidR="00522F89">
              <w:t xml:space="preserve">Schlüsselqualifikationen </w:t>
            </w:r>
            <w:r>
              <w:t xml:space="preserve">für </w:t>
            </w:r>
            <w:r w:rsidR="00522F89">
              <w:t>Office-Programme</w:t>
            </w:r>
            <w:r>
              <w:t xml:space="preserve"> fort</w:t>
            </w:r>
            <w:r w:rsidR="00522F89">
              <w:t xml:space="preserve">. </w:t>
            </w:r>
            <w:r>
              <w:t xml:space="preserve">Sie </w:t>
            </w:r>
            <w:r w:rsidR="00805DF0">
              <w:t>ko</w:t>
            </w:r>
            <w:r w:rsidR="00805DF0">
              <w:t>n</w:t>
            </w:r>
            <w:r w:rsidR="00805DF0">
              <w:t>zentriert</w:t>
            </w:r>
            <w:r>
              <w:t xml:space="preserve"> sich auf die Software der Microsoft-Office-Familie jenseits von Word.</w:t>
            </w:r>
          </w:p>
          <w:p w:rsidR="000D2806" w:rsidRDefault="00522F89" w:rsidP="00F35BCD">
            <w:pPr>
              <w:jc w:val="left"/>
            </w:pPr>
            <w:r>
              <w:t xml:space="preserve">Die Veranstaltung vermittelt einen Überblick zu den Funktionen </w:t>
            </w:r>
            <w:r w:rsidR="00F35BCD">
              <w:t>von Access, Excel und Outlook. Sie lehrt die Möglichkeiten, diese auch bei starker Sehbehinderung zu nu</w:t>
            </w:r>
            <w:r w:rsidR="00F35BCD">
              <w:t>t</w:t>
            </w:r>
            <w:r w:rsidR="00F35BCD">
              <w:t>zen.</w:t>
            </w:r>
          </w:p>
        </w:tc>
        <w:tc>
          <w:tcPr>
            <w:tcW w:w="4322" w:type="dxa"/>
          </w:tcPr>
          <w:p w:rsidR="00F35BCD" w:rsidRDefault="00F35BCD" w:rsidP="00F35BCD">
            <w:pPr>
              <w:jc w:val="left"/>
              <w:rPr>
                <w:i/>
                <w:lang w:val="en-US"/>
              </w:rPr>
            </w:pPr>
            <w:r w:rsidRPr="00F35BCD">
              <w:rPr>
                <w:i/>
                <w:lang w:val="en-US"/>
              </w:rPr>
              <w:t xml:space="preserve">The </w:t>
            </w:r>
            <w:r>
              <w:rPr>
                <w:i/>
                <w:lang w:val="en-US"/>
              </w:rPr>
              <w:t>course</w:t>
            </w:r>
            <w:r w:rsidRPr="00F35BCD">
              <w:rPr>
                <w:i/>
                <w:lang w:val="en-US"/>
              </w:rPr>
              <w:t xml:space="preserve"> continues key </w:t>
            </w:r>
            <w:r>
              <w:rPr>
                <w:i/>
                <w:lang w:val="en-US"/>
              </w:rPr>
              <w:t>skills</w:t>
            </w:r>
            <w:r w:rsidRPr="00F35BCD">
              <w:rPr>
                <w:i/>
                <w:lang w:val="en-US"/>
              </w:rPr>
              <w:t xml:space="preserve"> for Office programs. </w:t>
            </w:r>
            <w:r>
              <w:rPr>
                <w:i/>
                <w:lang w:val="en-US"/>
              </w:rPr>
              <w:t xml:space="preserve">It focuses </w:t>
            </w:r>
            <w:r w:rsidRPr="00F35BCD">
              <w:rPr>
                <w:i/>
                <w:lang w:val="en-US"/>
              </w:rPr>
              <w:t xml:space="preserve">to the software of Microsoft Office family </w:t>
            </w:r>
            <w:r>
              <w:rPr>
                <w:i/>
                <w:lang w:val="en-US"/>
              </w:rPr>
              <w:t xml:space="preserve">beyond </w:t>
            </w:r>
            <w:r w:rsidRPr="00F35BCD">
              <w:rPr>
                <w:i/>
                <w:lang w:val="en-US"/>
              </w:rPr>
              <w:t>of Word.</w:t>
            </w:r>
          </w:p>
          <w:p w:rsidR="00F35BCD" w:rsidRDefault="00F35BCD" w:rsidP="00F35BCD">
            <w:pPr>
              <w:jc w:val="left"/>
              <w:rPr>
                <w:i/>
                <w:lang w:val="en-US"/>
              </w:rPr>
            </w:pPr>
          </w:p>
          <w:p w:rsidR="00F35BCD" w:rsidRDefault="00F35BCD" w:rsidP="00F35BCD">
            <w:pPr>
              <w:jc w:val="left"/>
              <w:rPr>
                <w:i/>
                <w:lang w:val="en-US"/>
              </w:rPr>
            </w:pPr>
          </w:p>
          <w:p w:rsidR="00522F89" w:rsidRPr="00F35BCD" w:rsidRDefault="00F35BCD" w:rsidP="00F35BCD">
            <w:pPr>
              <w:jc w:val="left"/>
              <w:rPr>
                <w:i/>
                <w:lang w:val="en-US"/>
              </w:rPr>
            </w:pPr>
            <w:r w:rsidRPr="00F35BCD">
              <w:rPr>
                <w:i/>
                <w:lang w:val="en-US"/>
              </w:rPr>
              <w:t xml:space="preserve">The course provides an overview of the features of Access, Excel and Outlook. It teaches the ways </w:t>
            </w:r>
            <w:r>
              <w:rPr>
                <w:i/>
                <w:lang w:val="en-US"/>
              </w:rPr>
              <w:t xml:space="preserve">using it </w:t>
            </w:r>
            <w:r w:rsidRPr="00F35BCD">
              <w:rPr>
                <w:i/>
                <w:lang w:val="en-US"/>
              </w:rPr>
              <w:t xml:space="preserve">even in </w:t>
            </w:r>
            <w:r>
              <w:rPr>
                <w:i/>
                <w:lang w:val="en-US"/>
              </w:rPr>
              <w:t>heavy</w:t>
            </w:r>
            <w:r w:rsidRPr="00F35BCD">
              <w:rPr>
                <w:i/>
                <w:lang w:val="en-US"/>
              </w:rPr>
              <w:t xml:space="preserve"> visual impairment.</w:t>
            </w:r>
          </w:p>
          <w:p w:rsidR="000D2806" w:rsidRPr="00F35BCD" w:rsidRDefault="000D2806" w:rsidP="00522F89">
            <w:pPr>
              <w:jc w:val="left"/>
              <w:rPr>
                <w:i/>
                <w:lang w:val="en-US"/>
              </w:rPr>
            </w:pPr>
          </w:p>
        </w:tc>
      </w:tr>
    </w:tbl>
    <w:p w:rsidR="00F35BCD" w:rsidRDefault="00F35BCD" w:rsidP="00FA7D25">
      <w:pPr>
        <w:rPr>
          <w:lang w:val="en-US"/>
        </w:rPr>
      </w:pPr>
    </w:p>
    <w:p w:rsidR="000D2806" w:rsidRPr="000D2806" w:rsidRDefault="00F35BCD" w:rsidP="00F35BCD">
      <w:pPr>
        <w:rPr>
          <w:lang w:val="en-US"/>
        </w:rPr>
      </w:pPr>
      <w:r>
        <w:rPr>
          <w:lang w:val="en-US"/>
        </w:rPr>
        <w:br w:type="column"/>
      </w:r>
      <w:r w:rsidR="000D2806" w:rsidRPr="000D2806">
        <w:rPr>
          <w:lang w:val="en-US"/>
        </w:rPr>
        <w:lastRenderedPageBreak/>
        <w:t>Struktur:</w:t>
      </w:r>
    </w:p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1385"/>
        <w:gridCol w:w="7335"/>
      </w:tblGrid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715B7F">
            <w:r>
              <w:t xml:space="preserve">Modul </w:t>
            </w:r>
            <w:r w:rsidR="00EE32A5" w:rsidRPr="00DC5DA6">
              <w:t>1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Access</w:t>
            </w:r>
            <w:r>
              <w:rPr>
                <w:b/>
              </w:rPr>
              <w:t xml:space="preserve">: </w:t>
            </w:r>
            <w:r w:rsidRPr="00E45EE5">
              <w:rPr>
                <w:b/>
              </w:rPr>
              <w:t>Grundfunktionen</w:t>
            </w:r>
          </w:p>
        </w:tc>
      </w:tr>
      <w:tr w:rsidR="00EE32A5" w:rsidRPr="00DC5DA6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4D0572" w:rsidRPr="005A6CEF" w:rsidRDefault="00F35BCD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Datensätze – Tabellen, Formulare, Abfragen – </w:t>
            </w:r>
            <w:r w:rsidR="00E45EE5" w:rsidRPr="005A6CEF">
              <w:rPr>
                <w:sz w:val="24"/>
                <w:szCs w:val="24"/>
              </w:rPr>
              <w:t>Screenreader-Un</w:t>
            </w:r>
            <w:r>
              <w:rPr>
                <w:sz w:val="24"/>
                <w:szCs w:val="24"/>
              </w:rPr>
              <w:softHyphen/>
            </w:r>
            <w:r w:rsidR="00E45EE5" w:rsidRPr="005A6CEF">
              <w:rPr>
                <w:sz w:val="24"/>
                <w:szCs w:val="24"/>
              </w:rPr>
              <w:t>ter</w:t>
            </w:r>
            <w:r>
              <w:rPr>
                <w:sz w:val="24"/>
                <w:szCs w:val="24"/>
              </w:rPr>
              <w:softHyphen/>
            </w:r>
            <w:r w:rsidR="00E45EE5" w:rsidRPr="005A6CEF">
              <w:rPr>
                <w:sz w:val="24"/>
                <w:szCs w:val="24"/>
              </w:rPr>
              <w:t xml:space="preserve">stützung </w:t>
            </w:r>
            <w:r>
              <w:rPr>
                <w:sz w:val="24"/>
                <w:szCs w:val="24"/>
              </w:rPr>
              <w:t xml:space="preserve">bei der Eingabe </w:t>
            </w:r>
            <w:r w:rsidR="00E45EE5" w:rsidRPr="005A6C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Austauschmöglichkeiten mit MS Word – Import und Export – Einfügen und Anfügen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2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Access</w:t>
            </w:r>
            <w:r>
              <w:rPr>
                <w:b/>
              </w:rPr>
              <w:t xml:space="preserve">: </w:t>
            </w:r>
            <w:r w:rsidR="00F35BCD">
              <w:rPr>
                <w:b/>
              </w:rPr>
              <w:t>Datenabfrage für</w:t>
            </w:r>
            <w:r w:rsidRPr="00E45EE5">
              <w:rPr>
                <w:b/>
              </w:rPr>
              <w:t xml:space="preserve"> Sehbehinderte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F35BCD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Erstellung einer Abfrage </w:t>
            </w:r>
            <w:r w:rsidR="005A6CEF" w:rsidRPr="004D0572">
              <w:rPr>
                <w:rFonts w:cs="Times New Roman"/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 xml:space="preserve">Filtern </w:t>
            </w:r>
            <w:r w:rsidR="00805DF0">
              <w:rPr>
                <w:rFonts w:cs="Times New Roman"/>
                <w:sz w:val="24"/>
                <w:szCs w:val="24"/>
              </w:rPr>
              <w:t>und</w:t>
            </w:r>
            <w:r>
              <w:rPr>
                <w:rFonts w:cs="Times New Roman"/>
                <w:sz w:val="24"/>
                <w:szCs w:val="24"/>
              </w:rPr>
              <w:t xml:space="preserve"> Sortieren ohne Mauszeiger –Spezialfilter/sortierung – Multiple Bedingungen und Sortierung anwenden/entfernen</w:t>
            </w:r>
          </w:p>
        </w:tc>
      </w:tr>
      <w:tr w:rsidR="00EE32A5" w:rsidRPr="00AC0015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3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Access</w:t>
            </w:r>
            <w:r>
              <w:rPr>
                <w:b/>
              </w:rPr>
              <w:t xml:space="preserve">: </w:t>
            </w:r>
            <w:r w:rsidR="00F35BCD">
              <w:rPr>
                <w:b/>
              </w:rPr>
              <w:t>Datenbank-Strukturen</w:t>
            </w:r>
          </w:p>
        </w:tc>
      </w:tr>
      <w:tr w:rsidR="00EE32A5" w:rsidRPr="00DC5DA6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F35BCD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von Datenbanken, Tabellen, Spalten und Feldern – T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bellen-Verknüpfungen – Einfache Tabellen und komplexe Date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banken</w:t>
            </w:r>
          </w:p>
        </w:tc>
      </w:tr>
      <w:tr w:rsidR="00EE32A5" w:rsidRPr="000A337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BA5C19" w:rsidP="00715B7F">
            <w:r>
              <w:t>Modul</w:t>
            </w:r>
            <w:r w:rsidR="00715B7F">
              <w:t xml:space="preserve"> 4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Outlook</w:t>
            </w:r>
          </w:p>
        </w:tc>
      </w:tr>
      <w:tr w:rsidR="00EE32A5" w:rsidRPr="00152964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F35BCD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Grundfunktionen – Anpassen der Ansicht – Ordnerstruktur opt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mieren – Formate der E-Mails – </w:t>
            </w:r>
            <w:r w:rsidR="00805DF0">
              <w:rPr>
                <w:sz w:val="24"/>
                <w:szCs w:val="24"/>
              </w:rPr>
              <w:t>Anlagen</w:t>
            </w:r>
            <w:r>
              <w:rPr>
                <w:sz w:val="24"/>
                <w:szCs w:val="24"/>
              </w:rPr>
              <w:t xml:space="preserve"> verschiedener Formate und deren Kontrolle – Seriendruck von MS Word und Outlook-E-Mail-Funktion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5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Excel</w:t>
            </w:r>
            <w:r>
              <w:rPr>
                <w:b/>
              </w:rPr>
              <w:t xml:space="preserve">: </w:t>
            </w:r>
            <w:r w:rsidR="00F35BCD">
              <w:rPr>
                <w:b/>
              </w:rPr>
              <w:t>Einführung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453CC6" w:rsidP="00D978C5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Spalten, Zeilen und Zellen – </w:t>
            </w:r>
            <w:r w:rsidR="00D978C5">
              <w:rPr>
                <w:sz w:val="24"/>
                <w:szCs w:val="24"/>
              </w:rPr>
              <w:t>Grundfunktionen – Formatierung zur besseren Lesbarkeit – Eingabe-Hilfsmittel für Sehbeeinträchtigte – Zugriff über MS Word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6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Excel</w:t>
            </w:r>
            <w:r>
              <w:rPr>
                <w:b/>
              </w:rPr>
              <w:t>:</w:t>
            </w:r>
            <w:r w:rsidR="00D978C5">
              <w:rPr>
                <w:b/>
              </w:rPr>
              <w:t xml:space="preserve"> Funktionen I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D978C5" w:rsidP="004D0572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Mathematische Funktionen und Zellen-Referenzierung – Syntax der Zahlen – Aufsummierungen – Rundungen – Datumsangaben und Uhrzeiten – Automatische Reihenbildungen</w:t>
            </w:r>
          </w:p>
        </w:tc>
      </w:tr>
      <w:tr w:rsidR="00EE32A5" w:rsidRPr="00BF7292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7</w:t>
            </w:r>
          </w:p>
        </w:tc>
        <w:tc>
          <w:tcPr>
            <w:tcW w:w="4206" w:type="pct"/>
            <w:tcMar>
              <w:bottom w:w="57" w:type="dxa"/>
            </w:tcMar>
          </w:tcPr>
          <w:p w:rsidR="00BF7292" w:rsidRPr="00F35BCD" w:rsidRDefault="00F35BCD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35BCD">
              <w:rPr>
                <w:b/>
              </w:rPr>
              <w:t xml:space="preserve">MS Excel: </w:t>
            </w:r>
            <w:r w:rsidR="00D978C5">
              <w:rPr>
                <w:b/>
              </w:rPr>
              <w:t>Funktionen II</w:t>
            </w:r>
          </w:p>
        </w:tc>
      </w:tr>
      <w:tr w:rsidR="00EE32A5" w:rsidRPr="00E45EE5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E45EE5" w:rsidRDefault="00EE32A5" w:rsidP="0053112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D978C5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Spezialfunktionen: Übersicht – Bedingungen zu anderen Zellen setzen – Komplexe </w:t>
            </w:r>
            <w:r w:rsidR="00805DF0">
              <w:rPr>
                <w:sz w:val="24"/>
                <w:szCs w:val="24"/>
              </w:rPr>
              <w:t>Berechnungen</w:t>
            </w:r>
            <w:r>
              <w:rPr>
                <w:sz w:val="24"/>
                <w:szCs w:val="24"/>
              </w:rPr>
              <w:t xml:space="preserve"> und Kalkulationen</w:t>
            </w:r>
          </w:p>
        </w:tc>
      </w:tr>
    </w:tbl>
    <w:p w:rsidR="00AC560A" w:rsidRDefault="00AC560A" w:rsidP="00AC560A">
      <w:pPr>
        <w:jc w:val="right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313B5998" wp14:editId="4CE8F17D">
            <wp:extent cx="2298065" cy="520700"/>
            <wp:effectExtent l="0" t="0" r="6985" b="0"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5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78" w:rsidRPr="00AC560A" w:rsidRDefault="00AC560A" w:rsidP="00AC560A">
      <w:pPr>
        <w:jc w:val="right"/>
        <w:rPr>
          <w:sz w:val="24"/>
        </w:rPr>
      </w:pPr>
      <w:r>
        <w:rPr>
          <w:b/>
          <w:i/>
          <w:sz w:val="24"/>
        </w:rPr>
        <w:t>Dr. Wolfgang Krebs</w:t>
      </w:r>
    </w:p>
    <w:sectPr w:rsidR="00740E78" w:rsidRPr="00AC560A" w:rsidSect="00647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B1B8C"/>
    <w:rsid w:val="002027DB"/>
    <w:rsid w:val="00216F18"/>
    <w:rsid w:val="00296D0A"/>
    <w:rsid w:val="002D7742"/>
    <w:rsid w:val="002F3A96"/>
    <w:rsid w:val="0035410D"/>
    <w:rsid w:val="003672DA"/>
    <w:rsid w:val="003A768D"/>
    <w:rsid w:val="004305FA"/>
    <w:rsid w:val="00453CC6"/>
    <w:rsid w:val="00487A61"/>
    <w:rsid w:val="004D0572"/>
    <w:rsid w:val="00522F89"/>
    <w:rsid w:val="005A6CEF"/>
    <w:rsid w:val="005B1605"/>
    <w:rsid w:val="00611120"/>
    <w:rsid w:val="00647BF5"/>
    <w:rsid w:val="006C5EB2"/>
    <w:rsid w:val="0071035F"/>
    <w:rsid w:val="00715B7F"/>
    <w:rsid w:val="00740E78"/>
    <w:rsid w:val="00752755"/>
    <w:rsid w:val="00775FA2"/>
    <w:rsid w:val="007B0E73"/>
    <w:rsid w:val="007F3437"/>
    <w:rsid w:val="00805DF0"/>
    <w:rsid w:val="00876042"/>
    <w:rsid w:val="00877EF7"/>
    <w:rsid w:val="008A3D7D"/>
    <w:rsid w:val="008E5850"/>
    <w:rsid w:val="00931EEC"/>
    <w:rsid w:val="00957C53"/>
    <w:rsid w:val="009B011C"/>
    <w:rsid w:val="00A35CA6"/>
    <w:rsid w:val="00AC0015"/>
    <w:rsid w:val="00AC560A"/>
    <w:rsid w:val="00AD77A1"/>
    <w:rsid w:val="00B92FDC"/>
    <w:rsid w:val="00BA5C19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978C5"/>
    <w:rsid w:val="00E45EE5"/>
    <w:rsid w:val="00E9019B"/>
    <w:rsid w:val="00EE32A5"/>
    <w:rsid w:val="00F3562D"/>
    <w:rsid w:val="00F35BCD"/>
    <w:rsid w:val="00F52D0B"/>
    <w:rsid w:val="00F637F9"/>
    <w:rsid w:val="00F7522D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66C8-A18F-4457-AD05-8E363212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14</cp:revision>
  <cp:lastPrinted>2013-03-31T20:34:00Z</cp:lastPrinted>
  <dcterms:created xsi:type="dcterms:W3CDTF">2013-09-16T21:32:00Z</dcterms:created>
  <dcterms:modified xsi:type="dcterms:W3CDTF">2014-10-12T15:40:00Z</dcterms:modified>
</cp:coreProperties>
</file>